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8C3" w:rsidRPr="00B40784" w:rsidRDefault="000158C3">
      <w:pPr>
        <w:rPr>
          <w:rFonts w:ascii="Arial" w:hAnsi="Arial" w:cs="Arial"/>
          <w:color w:val="292C2F"/>
          <w:lang w:val="en-US"/>
        </w:rPr>
      </w:pPr>
    </w:p>
    <w:p w:rsidR="00C62D38" w:rsidRDefault="00C62D38" w:rsidP="004621A0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color w:val="292C2F"/>
          <w:sz w:val="28"/>
          <w:szCs w:val="28"/>
        </w:rPr>
      </w:pPr>
      <w:r w:rsidRPr="003C06CA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Омский </w:t>
      </w:r>
      <w:proofErr w:type="spellStart"/>
      <w:r w:rsidRPr="003C06CA">
        <w:rPr>
          <w:rFonts w:ascii="Times New Roman" w:hAnsi="Times New Roman" w:cs="Times New Roman"/>
          <w:b/>
          <w:color w:val="292C2F"/>
          <w:sz w:val="28"/>
          <w:szCs w:val="28"/>
        </w:rPr>
        <w:t>Росреестр</w:t>
      </w:r>
      <w:proofErr w:type="spellEnd"/>
      <w:r w:rsidRPr="003C06CA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 подвел </w:t>
      </w:r>
      <w:r w:rsidR="003C06CA" w:rsidRPr="003C06CA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промежуточные </w:t>
      </w:r>
      <w:r w:rsidRPr="003C06CA">
        <w:rPr>
          <w:rFonts w:ascii="Times New Roman" w:hAnsi="Times New Roman" w:cs="Times New Roman"/>
          <w:b/>
          <w:color w:val="292C2F"/>
          <w:sz w:val="28"/>
          <w:szCs w:val="28"/>
        </w:rPr>
        <w:t>итоги</w:t>
      </w:r>
      <w:r w:rsidR="00936A6E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 инвентаризации </w:t>
      </w:r>
      <w:r w:rsidRPr="003C06CA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пунктов ГГС: </w:t>
      </w:r>
      <w:r w:rsidR="00936A6E">
        <w:rPr>
          <w:rFonts w:ascii="Times New Roman" w:hAnsi="Times New Roman" w:cs="Times New Roman"/>
          <w:b/>
          <w:color w:val="292C2F"/>
          <w:sz w:val="28"/>
          <w:szCs w:val="28"/>
        </w:rPr>
        <w:t>всего обследовано 1 512</w:t>
      </w:r>
      <w:r w:rsidR="00936A6E" w:rsidRPr="00936A6E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 </w:t>
      </w:r>
      <w:proofErr w:type="spellStart"/>
      <w:r w:rsidR="00936A6E" w:rsidRPr="003C06CA">
        <w:rPr>
          <w:rFonts w:ascii="Times New Roman" w:hAnsi="Times New Roman" w:cs="Times New Roman"/>
          <w:b/>
          <w:color w:val="292C2F"/>
          <w:sz w:val="28"/>
          <w:szCs w:val="28"/>
        </w:rPr>
        <w:t>геопунктов</w:t>
      </w:r>
      <w:proofErr w:type="spellEnd"/>
      <w:r w:rsidR="00936A6E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, из них </w:t>
      </w:r>
      <w:r w:rsidR="00BF7964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220 </w:t>
      </w:r>
      <w:r w:rsidR="00936A6E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в этом году </w:t>
      </w:r>
    </w:p>
    <w:p w:rsidR="00936A6E" w:rsidRDefault="00936A6E" w:rsidP="004621A0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292C2F"/>
          <w:sz w:val="28"/>
          <w:szCs w:val="28"/>
        </w:rPr>
      </w:pPr>
    </w:p>
    <w:p w:rsidR="002D09D1" w:rsidRDefault="00FE58C2" w:rsidP="004621A0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292C2F"/>
          <w:sz w:val="28"/>
          <w:szCs w:val="28"/>
        </w:rPr>
      </w:pPr>
      <w:r>
        <w:rPr>
          <w:rFonts w:ascii="Times New Roman" w:hAnsi="Times New Roman" w:cs="Times New Roman"/>
          <w:color w:val="292C2F"/>
          <w:sz w:val="28"/>
          <w:szCs w:val="28"/>
        </w:rPr>
        <w:t xml:space="preserve">Погодные условия в </w:t>
      </w:r>
      <w:r w:rsidR="009236E5">
        <w:rPr>
          <w:rFonts w:ascii="Times New Roman" w:hAnsi="Times New Roman" w:cs="Times New Roman"/>
          <w:color w:val="292C2F"/>
          <w:sz w:val="28"/>
          <w:szCs w:val="28"/>
        </w:rPr>
        <w:t>регионе</w:t>
      </w:r>
      <w:r>
        <w:rPr>
          <w:rFonts w:ascii="Times New Roman" w:hAnsi="Times New Roman" w:cs="Times New Roman"/>
          <w:color w:val="292C2F"/>
          <w:sz w:val="28"/>
          <w:szCs w:val="28"/>
        </w:rPr>
        <w:t xml:space="preserve"> – отсутствие снежного покрова и дневная плюсовая температура – позволяют</w:t>
      </w:r>
      <w:r w:rsidR="009236E5">
        <w:rPr>
          <w:rFonts w:ascii="Times New Roman" w:hAnsi="Times New Roman" w:cs="Times New Roman"/>
          <w:color w:val="292C2F"/>
          <w:sz w:val="28"/>
          <w:szCs w:val="28"/>
        </w:rPr>
        <w:t xml:space="preserve"> специалистам отдела геодезии и картографии Управления</w:t>
      </w:r>
      <w:r w:rsidR="000158C3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 Росреестра</w:t>
      </w:r>
      <w:r w:rsidR="009236E5">
        <w:rPr>
          <w:rFonts w:ascii="Times New Roman" w:hAnsi="Times New Roman" w:cs="Times New Roman"/>
          <w:color w:val="292C2F"/>
          <w:sz w:val="28"/>
          <w:szCs w:val="28"/>
        </w:rPr>
        <w:t xml:space="preserve"> по Омской области </w:t>
      </w:r>
      <w:r w:rsidR="005442DF">
        <w:rPr>
          <w:rFonts w:ascii="Times New Roman" w:hAnsi="Times New Roman" w:cs="Times New Roman"/>
          <w:color w:val="292C2F"/>
          <w:sz w:val="28"/>
          <w:szCs w:val="28"/>
        </w:rPr>
        <w:t xml:space="preserve">продолжать сезонные работы </w:t>
      </w:r>
      <w:r w:rsidR="000158C3" w:rsidRPr="004621A0">
        <w:rPr>
          <w:rFonts w:ascii="Times New Roman" w:hAnsi="Times New Roman" w:cs="Times New Roman"/>
          <w:color w:val="292C2F"/>
          <w:sz w:val="28"/>
          <w:szCs w:val="28"/>
        </w:rPr>
        <w:t>по обследованию пунктов государственн</w:t>
      </w:r>
      <w:r w:rsidR="00133F1A" w:rsidRPr="004621A0">
        <w:rPr>
          <w:rFonts w:ascii="Times New Roman" w:hAnsi="Times New Roman" w:cs="Times New Roman"/>
          <w:color w:val="292C2F"/>
          <w:sz w:val="28"/>
          <w:szCs w:val="28"/>
        </w:rPr>
        <w:t>ых</w:t>
      </w:r>
      <w:r w:rsidR="000158C3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 геодезическ</w:t>
      </w:r>
      <w:r w:rsidR="00133F1A" w:rsidRPr="004621A0">
        <w:rPr>
          <w:rFonts w:ascii="Times New Roman" w:hAnsi="Times New Roman" w:cs="Times New Roman"/>
          <w:color w:val="292C2F"/>
          <w:sz w:val="28"/>
          <w:szCs w:val="28"/>
        </w:rPr>
        <w:t>их</w:t>
      </w:r>
      <w:r w:rsidR="000158C3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 сет</w:t>
      </w:r>
      <w:r w:rsidR="005442DF">
        <w:rPr>
          <w:rFonts w:ascii="Times New Roman" w:hAnsi="Times New Roman" w:cs="Times New Roman"/>
          <w:color w:val="292C2F"/>
          <w:sz w:val="28"/>
          <w:szCs w:val="28"/>
        </w:rPr>
        <w:t>ей</w:t>
      </w:r>
      <w:r w:rsidR="005D4A95">
        <w:rPr>
          <w:rFonts w:ascii="Times New Roman" w:hAnsi="Times New Roman" w:cs="Times New Roman"/>
          <w:color w:val="292C2F"/>
          <w:sz w:val="28"/>
          <w:szCs w:val="28"/>
        </w:rPr>
        <w:t>.</w:t>
      </w:r>
      <w:r w:rsidR="005442DF"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  <w:r w:rsidR="002D09D1"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</w:p>
    <w:p w:rsidR="0037644E" w:rsidRDefault="00986271" w:rsidP="0037644E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292C2F"/>
          <w:sz w:val="28"/>
          <w:szCs w:val="28"/>
        </w:rPr>
      </w:pPr>
      <w:r>
        <w:rPr>
          <w:rFonts w:ascii="Times New Roman" w:hAnsi="Times New Roman" w:cs="Times New Roman"/>
          <w:color w:val="292C2F"/>
          <w:sz w:val="28"/>
          <w:szCs w:val="28"/>
        </w:rPr>
        <w:t>В этом году к настоящему времени обследовано 220 пунктов. В</w:t>
      </w:r>
      <w:r w:rsidR="0037644E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 результате </w:t>
      </w:r>
      <w:r>
        <w:rPr>
          <w:rFonts w:ascii="Times New Roman" w:hAnsi="Times New Roman" w:cs="Times New Roman"/>
          <w:color w:val="292C2F"/>
          <w:sz w:val="28"/>
          <w:szCs w:val="28"/>
        </w:rPr>
        <w:t xml:space="preserve">инвентаризации </w:t>
      </w:r>
      <w:r w:rsidR="0037644E" w:rsidRPr="004621A0">
        <w:rPr>
          <w:rFonts w:ascii="Times New Roman" w:hAnsi="Times New Roman" w:cs="Times New Roman"/>
          <w:color w:val="292C2F"/>
          <w:sz w:val="28"/>
          <w:szCs w:val="28"/>
        </w:rPr>
        <w:t>было выявлено, что 38 пунктов утрачены,</w:t>
      </w:r>
      <w:r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  <w:r w:rsidR="0037644E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37 </w:t>
      </w:r>
      <w:r>
        <w:rPr>
          <w:rFonts w:ascii="Times New Roman" w:hAnsi="Times New Roman" w:cs="Times New Roman"/>
          <w:color w:val="292C2F"/>
          <w:sz w:val="28"/>
          <w:szCs w:val="28"/>
        </w:rPr>
        <w:t>–</w:t>
      </w:r>
      <w:r w:rsidR="0037644E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292C2F"/>
          <w:sz w:val="28"/>
          <w:szCs w:val="28"/>
        </w:rPr>
        <w:t>е были найдены по прич</w:t>
      </w:r>
      <w:r w:rsidR="00851A9F">
        <w:rPr>
          <w:rFonts w:ascii="Times New Roman" w:hAnsi="Times New Roman" w:cs="Times New Roman"/>
          <w:color w:val="292C2F"/>
          <w:sz w:val="28"/>
          <w:szCs w:val="28"/>
        </w:rPr>
        <w:t>ине неполных</w:t>
      </w:r>
      <w:r>
        <w:rPr>
          <w:rFonts w:ascii="Times New Roman" w:hAnsi="Times New Roman" w:cs="Times New Roman"/>
          <w:color w:val="292C2F"/>
          <w:sz w:val="28"/>
          <w:szCs w:val="28"/>
        </w:rPr>
        <w:t xml:space="preserve"> адресных описаний, имеющихся в распоряжении специалистов. </w:t>
      </w:r>
      <w:r w:rsidR="0037644E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При обследовании установлено, что практически </w:t>
      </w:r>
      <w:r w:rsidR="0037644E">
        <w:rPr>
          <w:rFonts w:ascii="Times New Roman" w:hAnsi="Times New Roman" w:cs="Times New Roman"/>
          <w:color w:val="292C2F"/>
          <w:sz w:val="28"/>
          <w:szCs w:val="28"/>
        </w:rPr>
        <w:t xml:space="preserve">у </w:t>
      </w:r>
      <w:r w:rsidR="0037644E" w:rsidRPr="004621A0">
        <w:rPr>
          <w:rFonts w:ascii="Times New Roman" w:hAnsi="Times New Roman" w:cs="Times New Roman"/>
          <w:color w:val="292C2F"/>
          <w:sz w:val="28"/>
          <w:szCs w:val="28"/>
        </w:rPr>
        <w:t>всех пунктов отсутствуют наружные знаки.</w:t>
      </w:r>
      <w:r w:rsidR="00214CF4">
        <w:rPr>
          <w:rFonts w:ascii="Times New Roman" w:hAnsi="Times New Roman" w:cs="Times New Roman"/>
          <w:color w:val="292C2F"/>
          <w:sz w:val="28"/>
          <w:szCs w:val="28"/>
        </w:rPr>
        <w:t xml:space="preserve"> Всего с начала масштабной инвентаризации специалистами обследовано 1 512 пунктов.</w:t>
      </w:r>
    </w:p>
    <w:p w:rsidR="002D09D1" w:rsidRDefault="00214CF4" w:rsidP="004621A0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292C2F"/>
          <w:sz w:val="28"/>
          <w:szCs w:val="28"/>
        </w:rPr>
      </w:pPr>
      <w:r>
        <w:rPr>
          <w:rFonts w:ascii="Times New Roman" w:hAnsi="Times New Roman" w:cs="Times New Roman"/>
          <w:color w:val="292C2F"/>
          <w:sz w:val="28"/>
          <w:szCs w:val="28"/>
        </w:rPr>
        <w:t>Н</w:t>
      </w:r>
      <w:r w:rsidR="002D09D1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а территории региона расположено более </w:t>
      </w:r>
      <w:r w:rsidR="002D09D1">
        <w:rPr>
          <w:rFonts w:ascii="Times New Roman" w:hAnsi="Times New Roman" w:cs="Times New Roman"/>
          <w:color w:val="292C2F"/>
          <w:sz w:val="28"/>
          <w:szCs w:val="28"/>
        </w:rPr>
        <w:t xml:space="preserve">17 </w:t>
      </w:r>
      <w:r w:rsidR="00851A9F">
        <w:rPr>
          <w:rFonts w:ascii="Times New Roman" w:hAnsi="Times New Roman" w:cs="Times New Roman"/>
          <w:color w:val="292C2F"/>
          <w:sz w:val="28"/>
          <w:szCs w:val="28"/>
        </w:rPr>
        <w:t>тысяч</w:t>
      </w:r>
      <w:r w:rsidR="002D09D1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 пунктов геодезических сетей, </w:t>
      </w:r>
      <w:r w:rsidR="00851A9F">
        <w:rPr>
          <w:rFonts w:ascii="Times New Roman" w:hAnsi="Times New Roman" w:cs="Times New Roman"/>
          <w:color w:val="292C2F"/>
          <w:sz w:val="28"/>
          <w:szCs w:val="28"/>
        </w:rPr>
        <w:t>из них около 15 тысяч</w:t>
      </w:r>
      <w:r w:rsidR="002D09D1"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  <w:r w:rsidR="002D09D1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пунктов </w:t>
      </w:r>
      <w:r w:rsidR="00BF0D78">
        <w:rPr>
          <w:rFonts w:ascii="Times New Roman" w:hAnsi="Times New Roman" w:cs="Times New Roman"/>
          <w:color w:val="292C2F"/>
          <w:sz w:val="28"/>
          <w:szCs w:val="28"/>
        </w:rPr>
        <w:t>государственной нивелирной сети</w:t>
      </w:r>
      <w:r w:rsidR="002D09D1" w:rsidRPr="004621A0">
        <w:rPr>
          <w:rFonts w:ascii="Times New Roman" w:hAnsi="Times New Roman" w:cs="Times New Roman"/>
          <w:color w:val="292C2F"/>
          <w:sz w:val="28"/>
          <w:szCs w:val="28"/>
        </w:rPr>
        <w:t xml:space="preserve"> 1-</w:t>
      </w:r>
      <w:r w:rsidR="0037644E"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  <w:r w:rsidR="002D09D1">
        <w:rPr>
          <w:rFonts w:ascii="Times New Roman" w:hAnsi="Times New Roman" w:cs="Times New Roman"/>
          <w:color w:val="292C2F"/>
          <w:sz w:val="28"/>
          <w:szCs w:val="28"/>
        </w:rPr>
        <w:t>4 класса, которые не имеют точных координат.</w:t>
      </w:r>
    </w:p>
    <w:p w:rsidR="0056388E" w:rsidRDefault="00145DFF" w:rsidP="0056388E">
      <w:pPr>
        <w:pStyle w:val="a3"/>
        <w:spacing w:before="0" w:beforeAutospacing="0" w:after="0" w:afterAutospacing="0" w:line="276" w:lineRule="auto"/>
        <w:ind w:firstLine="708"/>
        <w:jc w:val="both"/>
        <w:rPr>
          <w:color w:val="292C2F"/>
          <w:sz w:val="28"/>
          <w:szCs w:val="28"/>
        </w:rPr>
      </w:pPr>
      <w:r w:rsidRPr="00640893">
        <w:rPr>
          <w:color w:val="292C2F"/>
          <w:sz w:val="28"/>
          <w:szCs w:val="28"/>
        </w:rPr>
        <w:t>Напоминаем, что геодезические пункты расположены не только в лесах и полях, стенах зданий, в устоях мостов или в других сооружениях, но и на земельных участках, являющихся собственностью граждан и организаций</w:t>
      </w:r>
      <w:r w:rsidR="00F100EB" w:rsidRPr="00640893">
        <w:rPr>
          <w:color w:val="292C2F"/>
          <w:sz w:val="28"/>
          <w:szCs w:val="28"/>
        </w:rPr>
        <w:t xml:space="preserve">, </w:t>
      </w:r>
      <w:r w:rsidR="00F100EB">
        <w:rPr>
          <w:color w:val="292C2F"/>
          <w:sz w:val="28"/>
          <w:szCs w:val="28"/>
        </w:rPr>
        <w:t>что</w:t>
      </w:r>
      <w:r w:rsidR="00F100EB" w:rsidRPr="00640893">
        <w:rPr>
          <w:color w:val="292C2F"/>
          <w:sz w:val="28"/>
          <w:szCs w:val="28"/>
        </w:rPr>
        <w:t xml:space="preserve"> накладывает на собственник</w:t>
      </w:r>
      <w:r w:rsidR="00F100EB">
        <w:rPr>
          <w:color w:val="292C2F"/>
          <w:sz w:val="28"/>
          <w:szCs w:val="28"/>
        </w:rPr>
        <w:t xml:space="preserve">ов </w:t>
      </w:r>
      <w:r w:rsidR="00F100EB" w:rsidRPr="00640893">
        <w:rPr>
          <w:color w:val="292C2F"/>
          <w:sz w:val="28"/>
          <w:szCs w:val="28"/>
        </w:rPr>
        <w:t>так</w:t>
      </w:r>
      <w:r w:rsidR="00F100EB">
        <w:rPr>
          <w:color w:val="292C2F"/>
          <w:sz w:val="28"/>
          <w:szCs w:val="28"/>
        </w:rPr>
        <w:t>их</w:t>
      </w:r>
      <w:r w:rsidR="00F100EB" w:rsidRPr="00640893">
        <w:rPr>
          <w:color w:val="292C2F"/>
          <w:sz w:val="28"/>
          <w:szCs w:val="28"/>
        </w:rPr>
        <w:t xml:space="preserve"> участк</w:t>
      </w:r>
      <w:r w:rsidR="00F100EB">
        <w:rPr>
          <w:color w:val="292C2F"/>
          <w:sz w:val="28"/>
          <w:szCs w:val="28"/>
        </w:rPr>
        <w:t xml:space="preserve">ов определенные обязательства </w:t>
      </w:r>
      <w:r w:rsidR="00DD47B7">
        <w:rPr>
          <w:color w:val="292C2F"/>
          <w:sz w:val="28"/>
          <w:szCs w:val="28"/>
        </w:rPr>
        <w:t>–</w:t>
      </w:r>
      <w:r w:rsidR="00F100EB">
        <w:rPr>
          <w:color w:val="292C2F"/>
          <w:sz w:val="28"/>
          <w:szCs w:val="28"/>
        </w:rPr>
        <w:t xml:space="preserve"> </w:t>
      </w:r>
      <w:r w:rsidR="00DD47B7">
        <w:rPr>
          <w:color w:val="292C2F"/>
          <w:sz w:val="28"/>
          <w:szCs w:val="28"/>
        </w:rPr>
        <w:t xml:space="preserve">они </w:t>
      </w:r>
      <w:r w:rsidRPr="00640893">
        <w:rPr>
          <w:color w:val="292C2F"/>
          <w:sz w:val="28"/>
          <w:szCs w:val="28"/>
        </w:rPr>
        <w:t xml:space="preserve">должны относиться к </w:t>
      </w:r>
      <w:r w:rsidR="00F100EB">
        <w:rPr>
          <w:color w:val="292C2F"/>
          <w:sz w:val="28"/>
          <w:szCs w:val="28"/>
        </w:rPr>
        <w:t>пунктам</w:t>
      </w:r>
      <w:r w:rsidRPr="00640893">
        <w:rPr>
          <w:color w:val="292C2F"/>
          <w:sz w:val="28"/>
          <w:szCs w:val="28"/>
        </w:rPr>
        <w:t xml:space="preserve"> бережно</w:t>
      </w:r>
      <w:r w:rsidR="004F0906" w:rsidRPr="00640893">
        <w:rPr>
          <w:color w:val="292C2F"/>
          <w:sz w:val="28"/>
          <w:szCs w:val="28"/>
        </w:rPr>
        <w:t xml:space="preserve"> и обеспечивать к ним доступ</w:t>
      </w:r>
      <w:r w:rsidRPr="00640893">
        <w:rPr>
          <w:color w:val="292C2F"/>
          <w:sz w:val="28"/>
          <w:szCs w:val="28"/>
        </w:rPr>
        <w:t>.</w:t>
      </w:r>
      <w:r w:rsidR="00F100EB">
        <w:rPr>
          <w:color w:val="292C2F"/>
          <w:sz w:val="28"/>
          <w:szCs w:val="28"/>
        </w:rPr>
        <w:t xml:space="preserve"> </w:t>
      </w:r>
      <w:r w:rsidR="000158C3" w:rsidRPr="00640893">
        <w:rPr>
          <w:color w:val="292C2F"/>
          <w:sz w:val="28"/>
          <w:szCs w:val="28"/>
        </w:rPr>
        <w:t xml:space="preserve">Для </w:t>
      </w:r>
      <w:r w:rsidRPr="00640893">
        <w:rPr>
          <w:color w:val="292C2F"/>
          <w:sz w:val="28"/>
          <w:szCs w:val="28"/>
        </w:rPr>
        <w:t xml:space="preserve">обеспечения </w:t>
      </w:r>
      <w:r w:rsidR="000158C3" w:rsidRPr="00640893">
        <w:rPr>
          <w:color w:val="292C2F"/>
          <w:sz w:val="28"/>
          <w:szCs w:val="28"/>
        </w:rPr>
        <w:t xml:space="preserve">сохранности пунктов </w:t>
      </w:r>
      <w:r w:rsidR="003163EB" w:rsidRPr="00640893">
        <w:rPr>
          <w:color w:val="292C2F"/>
          <w:sz w:val="28"/>
          <w:szCs w:val="28"/>
        </w:rPr>
        <w:t xml:space="preserve">устанавливаются </w:t>
      </w:r>
      <w:r w:rsidR="003163EB" w:rsidRPr="00D24003">
        <w:rPr>
          <w:color w:val="292C2F"/>
          <w:sz w:val="28"/>
          <w:szCs w:val="28"/>
        </w:rPr>
        <w:t>охранные зоны площадью 4</w:t>
      </w:r>
      <w:r w:rsidR="00B13604">
        <w:rPr>
          <w:color w:val="292C2F"/>
          <w:sz w:val="28"/>
          <w:szCs w:val="28"/>
        </w:rPr>
        <w:t xml:space="preserve"> м</w:t>
      </w:r>
      <w:r w:rsidR="00214CF4">
        <w:rPr>
          <w:color w:val="292C2F"/>
          <w:sz w:val="28"/>
          <w:szCs w:val="28"/>
        </w:rPr>
        <w:t xml:space="preserve"> </w:t>
      </w:r>
      <w:r w:rsidR="003163EB" w:rsidRPr="00D24003">
        <w:rPr>
          <w:color w:val="292C2F"/>
          <w:sz w:val="28"/>
          <w:szCs w:val="28"/>
        </w:rPr>
        <w:t>х</w:t>
      </w:r>
      <w:r w:rsidR="00214CF4">
        <w:rPr>
          <w:color w:val="292C2F"/>
          <w:sz w:val="28"/>
          <w:szCs w:val="28"/>
        </w:rPr>
        <w:t xml:space="preserve"> </w:t>
      </w:r>
      <w:r w:rsidR="003163EB" w:rsidRPr="00D24003">
        <w:rPr>
          <w:color w:val="292C2F"/>
          <w:sz w:val="28"/>
          <w:szCs w:val="28"/>
        </w:rPr>
        <w:t>4 м</w:t>
      </w:r>
      <w:r w:rsidR="00214CF4">
        <w:rPr>
          <w:color w:val="292C2F"/>
          <w:sz w:val="28"/>
          <w:szCs w:val="28"/>
        </w:rPr>
        <w:t xml:space="preserve">, </w:t>
      </w:r>
      <w:r w:rsidR="0092687E" w:rsidRPr="0092687E">
        <w:rPr>
          <w:color w:val="292C2F"/>
          <w:sz w:val="28"/>
          <w:szCs w:val="28"/>
        </w:rPr>
        <w:t>в пределах которых запрещается вести деятельность и проводить работы, которые могут повлечь повреждение или уничтожение пунктов.</w:t>
      </w:r>
      <w:r w:rsidR="0092687E">
        <w:rPr>
          <w:color w:val="292C2F"/>
          <w:sz w:val="28"/>
          <w:szCs w:val="28"/>
        </w:rPr>
        <w:t xml:space="preserve"> </w:t>
      </w:r>
      <w:r w:rsidR="0056388E" w:rsidRPr="00640893">
        <w:rPr>
          <w:color w:val="292C2F"/>
          <w:sz w:val="28"/>
          <w:szCs w:val="28"/>
        </w:rPr>
        <w:t xml:space="preserve">При покупке и использовании земельного участка необходимо </w:t>
      </w:r>
      <w:r w:rsidR="00322A5A">
        <w:rPr>
          <w:color w:val="292C2F"/>
          <w:sz w:val="28"/>
          <w:szCs w:val="28"/>
        </w:rPr>
        <w:t>зн</w:t>
      </w:r>
      <w:r w:rsidR="0056388E" w:rsidRPr="00640893">
        <w:rPr>
          <w:color w:val="292C2F"/>
          <w:sz w:val="28"/>
          <w:szCs w:val="28"/>
        </w:rPr>
        <w:t>ать, есть ли ограничения в его использовании.</w:t>
      </w:r>
      <w:r w:rsidR="0056388E">
        <w:rPr>
          <w:color w:val="292C2F"/>
          <w:sz w:val="28"/>
          <w:szCs w:val="28"/>
        </w:rPr>
        <w:t xml:space="preserve"> </w:t>
      </w:r>
    </w:p>
    <w:p w:rsidR="00D24003" w:rsidRPr="00087715" w:rsidRDefault="00087715" w:rsidP="00D24003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CF4">
        <w:rPr>
          <w:rFonts w:ascii="Times New Roman" w:eastAsia="Times New Roman" w:hAnsi="Times New Roman" w:cs="Times New Roman"/>
          <w:i/>
          <w:color w:val="292C2F"/>
          <w:sz w:val="28"/>
          <w:szCs w:val="28"/>
          <w:lang w:eastAsia="ru-RU"/>
        </w:rPr>
        <w:t>«</w:t>
      </w:r>
      <w:r w:rsidR="00D24003" w:rsidRPr="00214CF4">
        <w:rPr>
          <w:rFonts w:ascii="Times New Roman" w:eastAsia="Times New Roman" w:hAnsi="Times New Roman" w:cs="Times New Roman"/>
          <w:i/>
          <w:color w:val="292C2F"/>
          <w:sz w:val="28"/>
          <w:szCs w:val="28"/>
          <w:lang w:eastAsia="ru-RU"/>
        </w:rPr>
        <w:t xml:space="preserve">К сожалению, </w:t>
      </w:r>
      <w:r w:rsidR="00D24003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>не все понимают назначение и важность с</w:t>
      </w:r>
      <w:r w:rsidR="00214CF4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 xml:space="preserve">охранения геодезических пунктов – </w:t>
      </w:r>
      <w:r w:rsidR="00D24003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>их наружные знаки</w:t>
      </w:r>
      <w:r w:rsidR="00EA05F4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>, а зачастую и сами пункты,</w:t>
      </w:r>
      <w:r w:rsidR="00D24003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 xml:space="preserve"> поврежд</w:t>
      </w:r>
      <w:r w:rsidR="00EA05F4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 xml:space="preserve">аются </w:t>
      </w:r>
      <w:r w:rsidR="00D24003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>или даже уничтож</w:t>
      </w:r>
      <w:r w:rsidR="00EA05F4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>аются</w:t>
      </w:r>
      <w:r w:rsidR="00D24003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>. Однако незнание</w:t>
      </w:r>
      <w:r w:rsidR="00EA05F4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 xml:space="preserve"> закона </w:t>
      </w:r>
      <w:r w:rsidR="00D24003" w:rsidRPr="00214CF4">
        <w:rPr>
          <w:rFonts w:ascii="Times New Roman" w:hAnsi="Times New Roman" w:cs="Times New Roman"/>
          <w:i/>
          <w:iCs/>
          <w:color w:val="292C2F"/>
          <w:sz w:val="28"/>
          <w:szCs w:val="28"/>
        </w:rPr>
        <w:t xml:space="preserve">не освобождает от ответственности. </w:t>
      </w:r>
      <w:r w:rsidR="00EA05F4" w:rsidRPr="00214CF4">
        <w:rPr>
          <w:rFonts w:ascii="Times New Roman" w:hAnsi="Times New Roman" w:cs="Times New Roman"/>
          <w:i/>
          <w:color w:val="292C2F"/>
          <w:sz w:val="28"/>
          <w:szCs w:val="28"/>
        </w:rPr>
        <w:t>Геодезические пункты создаются за счет средств федерального бюджета, являются федеральной собственностью и находятся под охраной государства, поэтому за их повреждение, уничтоже</w:t>
      </w:r>
      <w:r w:rsidRPr="00214CF4">
        <w:rPr>
          <w:rFonts w:ascii="Times New Roman" w:hAnsi="Times New Roman" w:cs="Times New Roman"/>
          <w:i/>
          <w:color w:val="292C2F"/>
          <w:sz w:val="28"/>
          <w:szCs w:val="28"/>
        </w:rPr>
        <w:t>ние или снос предусмотрен штраф</w:t>
      </w:r>
      <w:r w:rsidR="00214CF4" w:rsidRPr="00214CF4">
        <w:rPr>
          <w:rFonts w:ascii="Times New Roman" w:hAnsi="Times New Roman" w:cs="Times New Roman"/>
          <w:i/>
          <w:color w:val="292C2F"/>
          <w:sz w:val="28"/>
          <w:szCs w:val="28"/>
        </w:rPr>
        <w:t>: на граждан в размере от 5 тысяч рублей до 10 тысяч рублей, на должностных лиц в размере от 10 тысяч рублей до 50 тысяч рублей, на юридических лиц в размере от 50 тысяч рублей до 200 тысяч рублей»,</w:t>
      </w:r>
      <w:r w:rsidR="00214CF4"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  <w:r w:rsidR="00214CF4" w:rsidRPr="00214CF4">
        <w:rPr>
          <w:rFonts w:ascii="Times New Roman" w:hAnsi="Times New Roman" w:cs="Times New Roman"/>
          <w:color w:val="292C2F"/>
          <w:sz w:val="28"/>
          <w:szCs w:val="28"/>
        </w:rPr>
        <w:t>–</w:t>
      </w:r>
      <w:r w:rsidR="00214CF4"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92C2F"/>
          <w:sz w:val="28"/>
          <w:szCs w:val="28"/>
        </w:rPr>
        <w:t xml:space="preserve">отметил заместитель руководителя Управления Росреестра по Омской области </w:t>
      </w:r>
      <w:r w:rsidRPr="00087715">
        <w:rPr>
          <w:rFonts w:ascii="Times New Roman" w:hAnsi="Times New Roman" w:cs="Times New Roman"/>
          <w:b/>
          <w:color w:val="292C2F"/>
          <w:sz w:val="28"/>
          <w:szCs w:val="28"/>
        </w:rPr>
        <w:t xml:space="preserve">Владимир Созонтов. </w:t>
      </w:r>
    </w:p>
    <w:p w:rsidR="00D46A94" w:rsidRDefault="004E73C5" w:rsidP="00D46A94">
      <w:pPr>
        <w:pStyle w:val="a3"/>
        <w:spacing w:before="0" w:beforeAutospacing="0" w:after="0" w:afterAutospacing="0" w:line="276" w:lineRule="auto"/>
        <w:ind w:firstLine="708"/>
        <w:jc w:val="both"/>
        <w:rPr>
          <w:color w:val="292C2F"/>
          <w:sz w:val="28"/>
          <w:szCs w:val="28"/>
        </w:rPr>
      </w:pPr>
      <w:r w:rsidRPr="00D24003">
        <w:rPr>
          <w:color w:val="292C2F"/>
          <w:sz w:val="28"/>
          <w:szCs w:val="28"/>
        </w:rPr>
        <w:t>Проверить, есть ли на участке геодезические пункты</w:t>
      </w:r>
      <w:r w:rsidR="008A0F50" w:rsidRPr="00D24003">
        <w:rPr>
          <w:color w:val="292C2F"/>
          <w:sz w:val="28"/>
          <w:szCs w:val="28"/>
        </w:rPr>
        <w:t xml:space="preserve">, </w:t>
      </w:r>
      <w:r w:rsidRPr="00D24003">
        <w:rPr>
          <w:color w:val="292C2F"/>
          <w:sz w:val="28"/>
          <w:szCs w:val="28"/>
        </w:rPr>
        <w:t>можно с помощь</w:t>
      </w:r>
      <w:r w:rsidR="008A0F50" w:rsidRPr="00D24003">
        <w:rPr>
          <w:color w:val="292C2F"/>
          <w:sz w:val="28"/>
          <w:szCs w:val="28"/>
        </w:rPr>
        <w:t>ю выписки из ЕГРН, которую нужно</w:t>
      </w:r>
      <w:r w:rsidRPr="00D24003">
        <w:rPr>
          <w:color w:val="292C2F"/>
          <w:sz w:val="28"/>
          <w:szCs w:val="28"/>
        </w:rPr>
        <w:t xml:space="preserve"> заказать посредством портала</w:t>
      </w:r>
      <w:r w:rsidRPr="00640893">
        <w:rPr>
          <w:color w:val="292C2F"/>
          <w:sz w:val="28"/>
          <w:szCs w:val="28"/>
        </w:rPr>
        <w:t xml:space="preserve"> </w:t>
      </w:r>
      <w:proofErr w:type="spellStart"/>
      <w:r w:rsidR="00B13604">
        <w:rPr>
          <w:color w:val="292C2F"/>
          <w:sz w:val="28"/>
          <w:szCs w:val="28"/>
        </w:rPr>
        <w:t>Г</w:t>
      </w:r>
      <w:r w:rsidRPr="00640893">
        <w:rPr>
          <w:color w:val="292C2F"/>
          <w:sz w:val="28"/>
          <w:szCs w:val="28"/>
        </w:rPr>
        <w:t>осуслуг</w:t>
      </w:r>
      <w:proofErr w:type="spellEnd"/>
      <w:r w:rsidRPr="00640893">
        <w:rPr>
          <w:color w:val="292C2F"/>
          <w:sz w:val="28"/>
          <w:szCs w:val="28"/>
        </w:rPr>
        <w:t xml:space="preserve"> или в любом офисе МФЦ</w:t>
      </w:r>
      <w:r w:rsidR="000F7042" w:rsidRPr="00640893">
        <w:rPr>
          <w:color w:val="292C2F"/>
          <w:sz w:val="28"/>
          <w:szCs w:val="28"/>
        </w:rPr>
        <w:t xml:space="preserve"> (сведения об охранной зоне отражаются в графе «Особые </w:t>
      </w:r>
      <w:r w:rsidR="000F7042" w:rsidRPr="00640893">
        <w:rPr>
          <w:color w:val="292C2F"/>
          <w:sz w:val="28"/>
          <w:szCs w:val="28"/>
        </w:rPr>
        <w:lastRenderedPageBreak/>
        <w:t>отметки»)</w:t>
      </w:r>
      <w:r w:rsidR="004F0906" w:rsidRPr="00640893">
        <w:rPr>
          <w:color w:val="292C2F"/>
          <w:sz w:val="28"/>
          <w:szCs w:val="28"/>
        </w:rPr>
        <w:t>,</w:t>
      </w:r>
      <w:r w:rsidR="008A0F50" w:rsidRPr="00640893">
        <w:rPr>
          <w:color w:val="292C2F"/>
          <w:sz w:val="28"/>
          <w:szCs w:val="28"/>
        </w:rPr>
        <w:t xml:space="preserve"> </w:t>
      </w:r>
      <w:r w:rsidR="004F0906" w:rsidRPr="00640893">
        <w:rPr>
          <w:color w:val="292C2F"/>
          <w:sz w:val="28"/>
          <w:szCs w:val="28"/>
        </w:rPr>
        <w:t xml:space="preserve">а также с помощью ФГИС </w:t>
      </w:r>
      <w:r w:rsidR="00B13604">
        <w:rPr>
          <w:color w:val="292C2F"/>
          <w:sz w:val="28"/>
          <w:szCs w:val="28"/>
        </w:rPr>
        <w:t>«</w:t>
      </w:r>
      <w:r w:rsidR="004F0906" w:rsidRPr="00640893">
        <w:rPr>
          <w:color w:val="292C2F"/>
          <w:sz w:val="28"/>
          <w:szCs w:val="28"/>
        </w:rPr>
        <w:t>Национальная система пространственных данных</w:t>
      </w:r>
      <w:r w:rsidR="00B13604">
        <w:rPr>
          <w:color w:val="292C2F"/>
          <w:sz w:val="28"/>
          <w:szCs w:val="28"/>
        </w:rPr>
        <w:t>»</w:t>
      </w:r>
      <w:r w:rsidR="004F0906" w:rsidRPr="00640893">
        <w:rPr>
          <w:color w:val="292C2F"/>
          <w:sz w:val="28"/>
          <w:szCs w:val="28"/>
        </w:rPr>
        <w:t xml:space="preserve"> (</w:t>
      </w:r>
      <w:hyperlink r:id="rId4" w:history="1">
        <w:r w:rsidR="00D46A94" w:rsidRPr="00C4142F">
          <w:rPr>
            <w:rStyle w:val="a4"/>
            <w:sz w:val="28"/>
            <w:szCs w:val="28"/>
          </w:rPr>
          <w:t>https://nspd.gov.ru</w:t>
        </w:r>
      </w:hyperlink>
      <w:r w:rsidR="004F0906" w:rsidRPr="00640893">
        <w:rPr>
          <w:color w:val="292C2F"/>
          <w:sz w:val="28"/>
          <w:szCs w:val="28"/>
        </w:rPr>
        <w:t>).</w:t>
      </w:r>
    </w:p>
    <w:p w:rsidR="000158C3" w:rsidRDefault="000158C3" w:rsidP="00D46A94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4"/>
          <w:color w:val="000000" w:themeColor="text1"/>
          <w:sz w:val="28"/>
          <w:szCs w:val="28"/>
          <w:u w:val="none"/>
        </w:rPr>
      </w:pPr>
      <w:r w:rsidRPr="00640893">
        <w:rPr>
          <w:color w:val="292C2F"/>
          <w:sz w:val="28"/>
          <w:szCs w:val="28"/>
        </w:rPr>
        <w:t>Помочь в обследовании пунктов геодезическ</w:t>
      </w:r>
      <w:r w:rsidR="00FD7A48" w:rsidRPr="00640893">
        <w:rPr>
          <w:color w:val="292C2F"/>
          <w:sz w:val="28"/>
          <w:szCs w:val="28"/>
        </w:rPr>
        <w:t>их</w:t>
      </w:r>
      <w:r w:rsidRPr="00640893">
        <w:rPr>
          <w:color w:val="292C2F"/>
          <w:sz w:val="28"/>
          <w:szCs w:val="28"/>
        </w:rPr>
        <w:t xml:space="preserve"> сет</w:t>
      </w:r>
      <w:r w:rsidR="00FD7A48" w:rsidRPr="00640893">
        <w:rPr>
          <w:color w:val="292C2F"/>
          <w:sz w:val="28"/>
          <w:szCs w:val="28"/>
        </w:rPr>
        <w:t xml:space="preserve">ей </w:t>
      </w:r>
      <w:r w:rsidRPr="00640893">
        <w:rPr>
          <w:color w:val="292C2F"/>
          <w:sz w:val="28"/>
          <w:szCs w:val="28"/>
        </w:rPr>
        <w:t>нашей области мо</w:t>
      </w:r>
      <w:r w:rsidR="00640893">
        <w:rPr>
          <w:color w:val="292C2F"/>
          <w:sz w:val="28"/>
          <w:szCs w:val="28"/>
        </w:rPr>
        <w:t>жет любой</w:t>
      </w:r>
      <w:r w:rsidR="00FD7A48" w:rsidRPr="00640893">
        <w:rPr>
          <w:color w:val="292C2F"/>
          <w:sz w:val="28"/>
          <w:szCs w:val="28"/>
        </w:rPr>
        <w:t xml:space="preserve"> сознательны</w:t>
      </w:r>
      <w:r w:rsidR="00640893">
        <w:rPr>
          <w:color w:val="292C2F"/>
          <w:sz w:val="28"/>
          <w:szCs w:val="28"/>
        </w:rPr>
        <w:t>й</w:t>
      </w:r>
      <w:r w:rsidR="00FD7A48" w:rsidRPr="00640893">
        <w:rPr>
          <w:color w:val="292C2F"/>
          <w:sz w:val="28"/>
          <w:szCs w:val="28"/>
        </w:rPr>
        <w:t xml:space="preserve"> омич</w:t>
      </w:r>
      <w:r w:rsidRPr="00640893">
        <w:rPr>
          <w:color w:val="292C2F"/>
          <w:sz w:val="28"/>
          <w:szCs w:val="28"/>
        </w:rPr>
        <w:t>. Сделать это просто: если у вас имеется информация о геодезическ</w:t>
      </w:r>
      <w:r w:rsidR="00F100EB">
        <w:rPr>
          <w:color w:val="292C2F"/>
          <w:sz w:val="28"/>
          <w:szCs w:val="28"/>
        </w:rPr>
        <w:t>ом</w:t>
      </w:r>
      <w:r w:rsidRPr="00640893">
        <w:rPr>
          <w:color w:val="292C2F"/>
          <w:sz w:val="28"/>
          <w:szCs w:val="28"/>
        </w:rPr>
        <w:t xml:space="preserve"> </w:t>
      </w:r>
      <w:r w:rsidR="00D27F6A">
        <w:rPr>
          <w:color w:val="292C2F"/>
          <w:sz w:val="28"/>
          <w:szCs w:val="28"/>
        </w:rPr>
        <w:t>пункт</w:t>
      </w:r>
      <w:r w:rsidR="00F100EB">
        <w:rPr>
          <w:color w:val="292C2F"/>
          <w:sz w:val="28"/>
          <w:szCs w:val="28"/>
        </w:rPr>
        <w:t>е</w:t>
      </w:r>
      <w:r w:rsidR="00B13604">
        <w:rPr>
          <w:color w:val="292C2F"/>
          <w:sz w:val="28"/>
          <w:szCs w:val="28"/>
        </w:rPr>
        <w:t xml:space="preserve">, </w:t>
      </w:r>
      <w:r w:rsidRPr="00640893">
        <w:rPr>
          <w:color w:val="292C2F"/>
          <w:sz w:val="28"/>
          <w:szCs w:val="28"/>
        </w:rPr>
        <w:t>направ</w:t>
      </w:r>
      <w:r w:rsidR="00D27F6A">
        <w:rPr>
          <w:color w:val="292C2F"/>
          <w:sz w:val="28"/>
          <w:szCs w:val="28"/>
        </w:rPr>
        <w:t>ьте</w:t>
      </w:r>
      <w:r w:rsidRPr="00640893">
        <w:rPr>
          <w:color w:val="292C2F"/>
          <w:sz w:val="28"/>
          <w:szCs w:val="28"/>
        </w:rPr>
        <w:t xml:space="preserve"> сведения о н</w:t>
      </w:r>
      <w:r w:rsidR="00F100EB">
        <w:rPr>
          <w:color w:val="292C2F"/>
          <w:sz w:val="28"/>
          <w:szCs w:val="28"/>
        </w:rPr>
        <w:t>ем</w:t>
      </w:r>
      <w:r w:rsidRPr="00640893">
        <w:rPr>
          <w:color w:val="292C2F"/>
          <w:sz w:val="28"/>
          <w:szCs w:val="28"/>
        </w:rPr>
        <w:t xml:space="preserve"> </w:t>
      </w:r>
      <w:r w:rsidR="00D27F6A">
        <w:rPr>
          <w:color w:val="292C2F"/>
          <w:sz w:val="28"/>
          <w:szCs w:val="28"/>
        </w:rPr>
        <w:t>(</w:t>
      </w:r>
      <w:r w:rsidRPr="00640893">
        <w:rPr>
          <w:color w:val="292C2F"/>
          <w:sz w:val="28"/>
          <w:szCs w:val="28"/>
        </w:rPr>
        <w:t>фото</w:t>
      </w:r>
      <w:r w:rsidR="00D27F6A">
        <w:rPr>
          <w:color w:val="292C2F"/>
          <w:sz w:val="28"/>
          <w:szCs w:val="28"/>
        </w:rPr>
        <w:t xml:space="preserve">графии центра пункта и наружного знака, информацию о местонахождении пункта, а главное – координаты пункта в системе координат </w:t>
      </w:r>
      <w:r w:rsidR="00D27F6A">
        <w:rPr>
          <w:color w:val="292C2F"/>
          <w:sz w:val="28"/>
          <w:szCs w:val="28"/>
          <w:lang w:val="en-US"/>
        </w:rPr>
        <w:t>WGS</w:t>
      </w:r>
      <w:r w:rsidR="00D27F6A" w:rsidRPr="00D27F6A">
        <w:rPr>
          <w:color w:val="292C2F"/>
          <w:sz w:val="28"/>
          <w:szCs w:val="28"/>
        </w:rPr>
        <w:t>-84</w:t>
      </w:r>
      <w:r w:rsidR="00845EBF">
        <w:rPr>
          <w:color w:val="292C2F"/>
          <w:sz w:val="28"/>
          <w:szCs w:val="28"/>
        </w:rPr>
        <w:t>, определенные с помощью смартфона</w:t>
      </w:r>
      <w:r w:rsidR="00D27F6A">
        <w:rPr>
          <w:color w:val="292C2F"/>
          <w:sz w:val="28"/>
          <w:szCs w:val="28"/>
        </w:rPr>
        <w:t>) в</w:t>
      </w:r>
      <w:r w:rsidRPr="00640893">
        <w:rPr>
          <w:color w:val="292C2F"/>
          <w:sz w:val="28"/>
          <w:szCs w:val="28"/>
        </w:rPr>
        <w:t xml:space="preserve"> Управление Росреестра по </w:t>
      </w:r>
      <w:r w:rsidR="00D27F6A">
        <w:rPr>
          <w:color w:val="292C2F"/>
          <w:sz w:val="28"/>
          <w:szCs w:val="28"/>
        </w:rPr>
        <w:t xml:space="preserve">Омской </w:t>
      </w:r>
      <w:r w:rsidRPr="00640893">
        <w:rPr>
          <w:color w:val="292C2F"/>
          <w:sz w:val="28"/>
          <w:szCs w:val="28"/>
        </w:rPr>
        <w:t xml:space="preserve">области </w:t>
      </w:r>
      <w:r w:rsidR="00D27F6A">
        <w:rPr>
          <w:color w:val="292C2F"/>
          <w:sz w:val="28"/>
          <w:szCs w:val="28"/>
        </w:rPr>
        <w:t>на</w:t>
      </w:r>
      <w:r w:rsidRPr="00640893">
        <w:rPr>
          <w:color w:val="292C2F"/>
          <w:sz w:val="28"/>
          <w:szCs w:val="28"/>
        </w:rPr>
        <w:t xml:space="preserve"> электронн</w:t>
      </w:r>
      <w:r w:rsidR="00D27F6A">
        <w:rPr>
          <w:color w:val="292C2F"/>
          <w:sz w:val="28"/>
          <w:szCs w:val="28"/>
        </w:rPr>
        <w:t>ый адрес</w:t>
      </w:r>
      <w:r w:rsidR="00D46A94">
        <w:rPr>
          <w:color w:val="000000" w:themeColor="text1"/>
          <w:sz w:val="28"/>
          <w:szCs w:val="28"/>
        </w:rPr>
        <w:t xml:space="preserve">: </w:t>
      </w:r>
      <w:proofErr w:type="spellStart"/>
      <w:r w:rsidR="00D27F6A" w:rsidRPr="00D27F6A">
        <w:rPr>
          <w:color w:val="000000" w:themeColor="text1"/>
          <w:sz w:val="28"/>
          <w:szCs w:val="28"/>
          <w:lang w:val="en-US"/>
        </w:rPr>
        <w:t>ogik</w:t>
      </w:r>
      <w:proofErr w:type="spellEnd"/>
      <w:r w:rsidR="00D27F6A" w:rsidRPr="00D27F6A">
        <w:rPr>
          <w:color w:val="000000" w:themeColor="text1"/>
          <w:sz w:val="28"/>
          <w:szCs w:val="28"/>
        </w:rPr>
        <w:t>55</w:t>
      </w:r>
      <w:hyperlink r:id="rId5" w:tooltip="http://bilik_oo@r35.rosreestr.ru" w:history="1">
        <w:r w:rsidRPr="00D27F6A">
          <w:rPr>
            <w:rStyle w:val="a4"/>
            <w:color w:val="000000" w:themeColor="text1"/>
            <w:sz w:val="28"/>
            <w:szCs w:val="28"/>
            <w:u w:val="none"/>
          </w:rPr>
          <w:t>@</w:t>
        </w:r>
        <w:proofErr w:type="spellStart"/>
        <w:r w:rsidR="00D27F6A" w:rsidRPr="00D27F6A">
          <w:rPr>
            <w:rStyle w:val="a4"/>
            <w:color w:val="000000" w:themeColor="text1"/>
            <w:sz w:val="28"/>
            <w:szCs w:val="28"/>
            <w:u w:val="none"/>
            <w:lang w:val="en-US"/>
          </w:rPr>
          <w:t>yandex</w:t>
        </w:r>
        <w:proofErr w:type="spellEnd"/>
        <w:r w:rsidR="00D27F6A" w:rsidRPr="00D27F6A">
          <w:rPr>
            <w:rStyle w:val="a4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D27F6A" w:rsidRPr="00D27F6A">
          <w:rPr>
            <w:rStyle w:val="a4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D27F6A">
        <w:rPr>
          <w:rStyle w:val="a4"/>
          <w:color w:val="000000" w:themeColor="text1"/>
          <w:sz w:val="28"/>
          <w:szCs w:val="28"/>
          <w:u w:val="none"/>
        </w:rPr>
        <w:t>.</w:t>
      </w:r>
      <w:r w:rsidR="00845EBF">
        <w:rPr>
          <w:rStyle w:val="a4"/>
          <w:color w:val="000000" w:themeColor="text1"/>
          <w:sz w:val="28"/>
          <w:szCs w:val="28"/>
          <w:u w:val="none"/>
        </w:rPr>
        <w:t xml:space="preserve"> Получить консультацию по всем вопросам, связанным с геодезическими пунктами, можно по телефону</w:t>
      </w:r>
      <w:r w:rsidR="00F100EB">
        <w:rPr>
          <w:rStyle w:val="a4"/>
          <w:color w:val="000000" w:themeColor="text1"/>
          <w:sz w:val="28"/>
          <w:szCs w:val="28"/>
          <w:u w:val="none"/>
        </w:rPr>
        <w:t>:</w:t>
      </w:r>
      <w:r w:rsidR="00845EBF">
        <w:rPr>
          <w:rStyle w:val="a4"/>
          <w:color w:val="000000" w:themeColor="text1"/>
          <w:sz w:val="28"/>
          <w:szCs w:val="28"/>
          <w:u w:val="none"/>
        </w:rPr>
        <w:t xml:space="preserve"> (3812) 26-48-00.</w:t>
      </w:r>
    </w:p>
    <w:p w:rsidR="001E1CA2" w:rsidRDefault="001E1CA2" w:rsidP="00D46A94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4"/>
          <w:color w:val="000000" w:themeColor="text1"/>
          <w:sz w:val="28"/>
          <w:szCs w:val="28"/>
          <w:u w:val="none"/>
        </w:rPr>
      </w:pPr>
    </w:p>
    <w:p w:rsidR="001E1CA2" w:rsidRPr="00D46A94" w:rsidRDefault="001E1CA2" w:rsidP="00D46A94">
      <w:pPr>
        <w:pStyle w:val="a3"/>
        <w:spacing w:before="0" w:beforeAutospacing="0" w:after="0" w:afterAutospacing="0" w:line="276" w:lineRule="auto"/>
        <w:ind w:firstLine="708"/>
        <w:jc w:val="both"/>
        <w:rPr>
          <w:color w:val="292C2F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  <w:u w:val="none"/>
        </w:rPr>
        <w:t>Пресс-служба Управления Росреестра по Омской области</w:t>
      </w:r>
      <w:bookmarkStart w:id="0" w:name="_GoBack"/>
      <w:bookmarkEnd w:id="0"/>
    </w:p>
    <w:sectPr w:rsidR="001E1CA2" w:rsidRPr="00D46A94" w:rsidSect="00DF7B21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B07"/>
    <w:rsid w:val="000158C3"/>
    <w:rsid w:val="00087715"/>
    <w:rsid w:val="000E19EC"/>
    <w:rsid w:val="000F7042"/>
    <w:rsid w:val="00133F1A"/>
    <w:rsid w:val="00145DFF"/>
    <w:rsid w:val="001B1BE7"/>
    <w:rsid w:val="001B25A4"/>
    <w:rsid w:val="001C3F4E"/>
    <w:rsid w:val="001D1ABE"/>
    <w:rsid w:val="001E1CA2"/>
    <w:rsid w:val="00214CF4"/>
    <w:rsid w:val="002A39DD"/>
    <w:rsid w:val="002D09D1"/>
    <w:rsid w:val="002D0A4A"/>
    <w:rsid w:val="002F7738"/>
    <w:rsid w:val="003163EB"/>
    <w:rsid w:val="00322A5A"/>
    <w:rsid w:val="0037644E"/>
    <w:rsid w:val="003C06CA"/>
    <w:rsid w:val="003D3E1C"/>
    <w:rsid w:val="003E30CF"/>
    <w:rsid w:val="00446F9B"/>
    <w:rsid w:val="004621A0"/>
    <w:rsid w:val="00497EA5"/>
    <w:rsid w:val="004E73C5"/>
    <w:rsid w:val="004F0906"/>
    <w:rsid w:val="00525C94"/>
    <w:rsid w:val="005442DF"/>
    <w:rsid w:val="0056388E"/>
    <w:rsid w:val="005B50C9"/>
    <w:rsid w:val="005D4A95"/>
    <w:rsid w:val="00603ECF"/>
    <w:rsid w:val="00640893"/>
    <w:rsid w:val="00686E57"/>
    <w:rsid w:val="00751998"/>
    <w:rsid w:val="00844007"/>
    <w:rsid w:val="00845EBF"/>
    <w:rsid w:val="00851A9F"/>
    <w:rsid w:val="008932CD"/>
    <w:rsid w:val="008A0F50"/>
    <w:rsid w:val="009236E5"/>
    <w:rsid w:val="0092687E"/>
    <w:rsid w:val="00936A6E"/>
    <w:rsid w:val="00986271"/>
    <w:rsid w:val="009B3AFC"/>
    <w:rsid w:val="009C3D18"/>
    <w:rsid w:val="00AC116F"/>
    <w:rsid w:val="00B1344C"/>
    <w:rsid w:val="00B13604"/>
    <w:rsid w:val="00B40784"/>
    <w:rsid w:val="00B72710"/>
    <w:rsid w:val="00BB47C2"/>
    <w:rsid w:val="00BF0D78"/>
    <w:rsid w:val="00BF7964"/>
    <w:rsid w:val="00C62D38"/>
    <w:rsid w:val="00D24003"/>
    <w:rsid w:val="00D27F6A"/>
    <w:rsid w:val="00D46A94"/>
    <w:rsid w:val="00DD47B7"/>
    <w:rsid w:val="00DF7B21"/>
    <w:rsid w:val="00E7233F"/>
    <w:rsid w:val="00EA05F4"/>
    <w:rsid w:val="00EA0B07"/>
    <w:rsid w:val="00F100EB"/>
    <w:rsid w:val="00F16615"/>
    <w:rsid w:val="00F54E59"/>
    <w:rsid w:val="00F90A9B"/>
    <w:rsid w:val="00FD7A48"/>
    <w:rsid w:val="00FE58C2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9DE5D"/>
  <w15:chartTrackingRefBased/>
  <w15:docId w15:val="{F37D4459-B3C2-43ED-97FE-F57E3CD2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5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158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211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lik_oo@r35.rosreestr.ru/" TargetMode="External"/><Relationship Id="rId4" Type="http://schemas.openxmlformats.org/officeDocument/2006/relationships/hyperlink" Target="https://nspd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Наталья Викторовна</dc:creator>
  <cp:keywords/>
  <dc:description/>
  <cp:lastModifiedBy>Терентьева Светлана Николаевна</cp:lastModifiedBy>
  <cp:revision>66</cp:revision>
  <dcterms:created xsi:type="dcterms:W3CDTF">2025-10-16T04:37:00Z</dcterms:created>
  <dcterms:modified xsi:type="dcterms:W3CDTF">2025-10-24T04:48:00Z</dcterms:modified>
</cp:coreProperties>
</file>